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E6" w:rsidRPr="001B2FCC" w:rsidRDefault="00C20FE6" w:rsidP="00B6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5F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86655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012B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  <w:r w:rsidR="0059349F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закупа медицинских изделий способом запроса ценовых предложений</w:t>
      </w:r>
      <w:r w:rsidR="0059349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2B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к объявлению  от </w:t>
      </w:r>
      <w:r w:rsidR="001C75BF">
        <w:rPr>
          <w:rFonts w:ascii="Times New Roman" w:hAnsi="Times New Roman" w:cs="Times New Roman"/>
          <w:b/>
          <w:bCs/>
          <w:color w:val="1E1E1E"/>
          <w:sz w:val="24"/>
          <w:szCs w:val="24"/>
          <w:lang w:val="kk-KZ"/>
        </w:rPr>
        <w:t>23</w:t>
      </w:r>
      <w:r w:rsidR="00F70A3D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.01.2024</w:t>
      </w:r>
      <w:r w:rsidR="00EA7B39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59349F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г.</w:t>
      </w:r>
    </w:p>
    <w:p w:rsidR="005012BF" w:rsidRPr="001B2FCC" w:rsidRDefault="005012BF" w:rsidP="00993A16">
      <w:pPr>
        <w:pStyle w:val="Default"/>
        <w:rPr>
          <w:b/>
        </w:rPr>
      </w:pPr>
      <w:r w:rsidRPr="001B2FCC">
        <w:rPr>
          <w:b/>
          <w:bCs/>
        </w:rPr>
        <w:t>1. ЗАКАЗЧИК/ОРГАНИЗАТОР:       ГКП «Областной центр крови» на ПХВ</w:t>
      </w:r>
      <w:r w:rsidRPr="001B2FCC">
        <w:rPr>
          <w:b/>
        </w:rPr>
        <w:t xml:space="preserve">         </w:t>
      </w:r>
      <w:r w:rsidRPr="001B2FCC">
        <w:rPr>
          <w:b/>
        </w:rPr>
        <w:br/>
      </w:r>
      <w:r w:rsidRPr="009D7EC5">
        <w:rPr>
          <w:b/>
        </w:rPr>
        <w:t xml:space="preserve">                                                                  г. Актобе, ул. Бр.Жубановых 253                                                                                                                                                            </w:t>
      </w:r>
      <w:r w:rsidRPr="001B2FCC">
        <w:rPr>
          <w:b/>
        </w:rPr>
        <w:br/>
        <w:t xml:space="preserve">Ф.И.О. уполномоченного представителя      </w:t>
      </w:r>
      <w:r w:rsidR="0059349F" w:rsidRPr="001B2FCC">
        <w:rPr>
          <w:b/>
        </w:rPr>
        <w:t>Директор Неталина Г.Ж</w:t>
      </w:r>
      <w:r w:rsidRPr="001B2FCC">
        <w:rPr>
          <w:b/>
          <w:bCs/>
        </w:rPr>
        <w:t>.</w:t>
      </w:r>
    </w:p>
    <w:p w:rsidR="005012BF" w:rsidRPr="001B2FCC" w:rsidRDefault="005012BF" w:rsidP="00993A16">
      <w:pPr>
        <w:pStyle w:val="Default"/>
        <w:jc w:val="center"/>
      </w:pPr>
    </w:p>
    <w:p w:rsidR="002646CA" w:rsidRPr="001B2FCC" w:rsidRDefault="005012BF" w:rsidP="00993A16">
      <w:pPr>
        <w:pStyle w:val="Default"/>
      </w:pPr>
      <w:r w:rsidRPr="001B2FCC">
        <w:t>«</w:t>
      </w:r>
      <w:r w:rsidR="001C75BF">
        <w:t>31</w:t>
      </w:r>
      <w:r w:rsidRPr="001B2FCC">
        <w:t xml:space="preserve">» </w:t>
      </w:r>
      <w:r w:rsidR="006F71A2" w:rsidRPr="001B2FCC">
        <w:t>января</w:t>
      </w:r>
      <w:r w:rsidRPr="001B2FCC">
        <w:t xml:space="preserve"> 20</w:t>
      </w:r>
      <w:r w:rsidRPr="001B2FCC">
        <w:rPr>
          <w:lang w:val="kk-KZ"/>
        </w:rPr>
        <w:t>2</w:t>
      </w:r>
      <w:r w:rsidR="006F71A2" w:rsidRPr="001B2FCC">
        <w:rPr>
          <w:lang w:val="kk-KZ"/>
        </w:rPr>
        <w:t xml:space="preserve">4 </w:t>
      </w:r>
      <w:r w:rsidRPr="001B2FCC">
        <w:t xml:space="preserve"> года в 1</w:t>
      </w:r>
      <w:r w:rsidR="0049517D">
        <w:t>1</w:t>
      </w:r>
      <w:r w:rsidRPr="001B2FCC">
        <w:t xml:space="preserve"> ч.00</w:t>
      </w:r>
      <w:r w:rsidR="00A37B39" w:rsidRPr="001B2FCC">
        <w:t xml:space="preserve"> </w:t>
      </w:r>
      <w:r w:rsidRPr="001B2FCC">
        <w:t xml:space="preserve">мин. в </w:t>
      </w:r>
      <w:r w:rsidR="00966409" w:rsidRPr="001B2FCC">
        <w:t xml:space="preserve">кабинете </w:t>
      </w:r>
      <w:r w:rsidRPr="001B2FCC">
        <w:t xml:space="preserve"> ГКП «Областной центр крови» на ПХВ  по адресу:</w:t>
      </w:r>
      <w:r w:rsidR="00993A16" w:rsidRPr="001B2FCC">
        <w:t xml:space="preserve"> </w:t>
      </w:r>
      <w:r w:rsidRPr="001B2FCC">
        <w:t xml:space="preserve">г. Актобе, ул. Братьев Жубановых 253,   </w:t>
      </w:r>
      <w:r w:rsidR="00993A16" w:rsidRPr="001B2FCC">
        <w:t xml:space="preserve">были </w:t>
      </w:r>
      <w:r w:rsidRPr="001B2FCC">
        <w:t xml:space="preserve">проведены итоги закупа  </w:t>
      </w:r>
      <w:r w:rsidR="0059349F" w:rsidRPr="001B2FCC">
        <w:t xml:space="preserve">медицинских изделий </w:t>
      </w:r>
      <w:r w:rsidRPr="001B2FCC">
        <w:t>спосо</w:t>
      </w:r>
      <w:r w:rsidR="0059349F" w:rsidRPr="001B2FCC">
        <w:t>бом запроса ценовых предложений.</w:t>
      </w:r>
      <w:r w:rsidR="002646CA" w:rsidRPr="001B2FCC">
        <w:t xml:space="preserve"> </w:t>
      </w:r>
    </w:p>
    <w:p w:rsidR="005012BF" w:rsidRDefault="002646CA" w:rsidP="00993A16">
      <w:pPr>
        <w:pStyle w:val="Default"/>
        <w:rPr>
          <w:b/>
          <w:bCs/>
        </w:rPr>
      </w:pPr>
      <w:r w:rsidRPr="001B2FCC">
        <w:t xml:space="preserve"> </w:t>
      </w:r>
      <w:r w:rsidR="005012BF" w:rsidRPr="001B2FCC">
        <w:rPr>
          <w:b/>
          <w:bCs/>
        </w:rPr>
        <w:t>2. Наименование и местонахождение потенциальных поставщиков, представивших заявки:</w:t>
      </w:r>
    </w:p>
    <w:p w:rsidR="009D7EC5" w:rsidRPr="002315AB" w:rsidRDefault="009D7EC5" w:rsidP="00993A16">
      <w:pPr>
        <w:pStyle w:val="Default"/>
        <w:rPr>
          <w:b/>
          <w:bCs/>
          <w:color w:val="auto"/>
        </w:rPr>
      </w:pPr>
    </w:p>
    <w:tbl>
      <w:tblPr>
        <w:tblW w:w="10778" w:type="dxa"/>
        <w:tblInd w:w="103" w:type="dxa"/>
        <w:tblLook w:val="04A0"/>
      </w:tblPr>
      <w:tblGrid>
        <w:gridCol w:w="979"/>
        <w:gridCol w:w="3279"/>
        <w:gridCol w:w="3827"/>
        <w:gridCol w:w="2693"/>
      </w:tblGrid>
      <w:tr w:rsidR="009D7EC5" w:rsidRPr="002315AB" w:rsidTr="001C75BF">
        <w:trPr>
          <w:trHeight w:val="45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EC5" w:rsidRPr="002315AB" w:rsidRDefault="009D7EC5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AB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предоставления заявок</w:t>
            </w:r>
          </w:p>
        </w:tc>
      </w:tr>
      <w:tr w:rsidR="001C75BF" w:rsidRPr="002315AB" w:rsidTr="001C75BF">
        <w:trPr>
          <w:trHeight w:val="878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2315AB" w:rsidRDefault="001C75BF" w:rsidP="009D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5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5BF">
              <w:rPr>
                <w:rFonts w:ascii="Times New Roman" w:eastAsia="Times New Roman" w:hAnsi="Times New Roman" w:cs="Times New Roman"/>
              </w:rPr>
              <w:t>Товарищество с ограниченной ответственностью "Дельрус Казахстан"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BF">
              <w:rPr>
                <w:rFonts w:ascii="Times New Roman" w:eastAsia="Times New Roman" w:hAnsi="Times New Roman" w:cs="Times New Roman"/>
                <w:sz w:val="20"/>
                <w:szCs w:val="20"/>
              </w:rPr>
              <w:t>010000, РК, г.Актобе, пр.Богенбай батыра, 3/3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BF">
              <w:rPr>
                <w:rFonts w:ascii="Times New Roman" w:eastAsia="Times New Roman" w:hAnsi="Times New Roman" w:cs="Times New Roman"/>
                <w:sz w:val="20"/>
                <w:szCs w:val="20"/>
              </w:rPr>
              <w:t>30.01.2024 в 16:52</w:t>
            </w:r>
          </w:p>
        </w:tc>
      </w:tr>
    </w:tbl>
    <w:p w:rsidR="009D7EC5" w:rsidRPr="002315AB" w:rsidRDefault="009D7EC5" w:rsidP="00993A16">
      <w:pPr>
        <w:pStyle w:val="Default"/>
        <w:rPr>
          <w:b/>
          <w:bCs/>
          <w:color w:val="auto"/>
        </w:rPr>
      </w:pPr>
    </w:p>
    <w:p w:rsidR="00207A8A" w:rsidRPr="002315AB" w:rsidRDefault="005012BF" w:rsidP="00EA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5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7B39" w:rsidRPr="002315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7A8A" w:rsidRPr="002315AB">
        <w:rPr>
          <w:rFonts w:ascii="Times New Roman" w:hAnsi="Times New Roman" w:cs="Times New Roman"/>
          <w:b/>
          <w:sz w:val="24"/>
          <w:szCs w:val="24"/>
        </w:rPr>
        <w:t xml:space="preserve">При процедуре вскрытия конвертов с ценовыми предложениями </w:t>
      </w:r>
      <w:r w:rsidR="009D7EC5" w:rsidRPr="002315AB">
        <w:rPr>
          <w:rFonts w:ascii="Times New Roman" w:hAnsi="Times New Roman" w:cs="Times New Roman"/>
          <w:b/>
          <w:sz w:val="24"/>
          <w:szCs w:val="24"/>
        </w:rPr>
        <w:t>представител</w:t>
      </w:r>
      <w:r w:rsidR="001C75BF">
        <w:rPr>
          <w:rFonts w:ascii="Times New Roman" w:hAnsi="Times New Roman" w:cs="Times New Roman"/>
          <w:b/>
          <w:sz w:val="24"/>
          <w:szCs w:val="24"/>
        </w:rPr>
        <w:t>ей</w:t>
      </w:r>
      <w:r w:rsidR="009D7EC5" w:rsidRPr="002315AB">
        <w:rPr>
          <w:rFonts w:ascii="Times New Roman" w:hAnsi="Times New Roman" w:cs="Times New Roman"/>
          <w:b/>
          <w:sz w:val="24"/>
          <w:szCs w:val="24"/>
        </w:rPr>
        <w:t xml:space="preserve"> потенциального поставщика </w:t>
      </w:r>
      <w:r w:rsidR="001C75BF">
        <w:rPr>
          <w:rFonts w:ascii="Times New Roman" w:hAnsi="Times New Roman" w:cs="Times New Roman"/>
          <w:b/>
          <w:sz w:val="24"/>
          <w:szCs w:val="24"/>
        </w:rPr>
        <w:t xml:space="preserve">не было. </w:t>
      </w:r>
    </w:p>
    <w:p w:rsidR="0049517D" w:rsidRPr="002315AB" w:rsidRDefault="0049517D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78" w:type="dxa"/>
        <w:tblInd w:w="95" w:type="dxa"/>
        <w:tblLook w:val="04A0"/>
      </w:tblPr>
      <w:tblGrid>
        <w:gridCol w:w="787"/>
        <w:gridCol w:w="4471"/>
        <w:gridCol w:w="1272"/>
        <w:gridCol w:w="1005"/>
        <w:gridCol w:w="1925"/>
        <w:gridCol w:w="1418"/>
      </w:tblGrid>
      <w:tr w:rsidR="001C75BF" w:rsidRPr="001C75BF" w:rsidTr="001C75BF">
        <w:trPr>
          <w:trHeight w:val="58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лотов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товаров</w:t>
            </w: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(краткое описание)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5BF">
              <w:rPr>
                <w:rFonts w:ascii="Calibri" w:eastAsia="Times New Roman" w:hAnsi="Calibri" w:cs="Calibri"/>
                <w:b/>
                <w:bCs/>
                <w:color w:val="000000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5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Победитель </w:t>
            </w:r>
          </w:p>
        </w:tc>
      </w:tr>
      <w:tr w:rsidR="001C75BF" w:rsidRPr="001C75BF" w:rsidTr="001C75BF">
        <w:trPr>
          <w:trHeight w:val="465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5BF">
              <w:rPr>
                <w:rFonts w:ascii="Calibri" w:eastAsia="Times New Roman" w:hAnsi="Calibri" w:cs="Calibri"/>
                <w:b/>
                <w:bCs/>
                <w:color w:val="000000"/>
              </w:rPr>
              <w:t>ТОО Дельрус Казахстан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75BF" w:rsidRPr="001C75BF" w:rsidTr="001C75BF">
        <w:trPr>
          <w:trHeight w:val="8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5BF">
              <w:rPr>
                <w:rFonts w:ascii="Times New Roman" w:eastAsia="Times New Roman" w:hAnsi="Times New Roman" w:cs="Times New Roman"/>
              </w:rPr>
              <w:t>Кальция глюконат таблетка 500 мг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5BF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5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1C75BF" w:rsidRPr="001C75BF" w:rsidTr="001C75BF">
        <w:trPr>
          <w:trHeight w:val="8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5BF">
              <w:rPr>
                <w:rFonts w:ascii="Times New Roman" w:eastAsia="Times New Roman" w:hAnsi="Times New Roman" w:cs="Times New Roman"/>
              </w:rPr>
              <w:t>Комплект расходных реагентов ADAMrWBC Kit  для оптического подсчета остаточных лейкоцитов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5BF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5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75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5BF">
              <w:rPr>
                <w:rFonts w:ascii="Calibri" w:eastAsia="Times New Roman" w:hAnsi="Calibri" w:cs="Calibri"/>
                <w:b/>
                <w:bCs/>
                <w:color w:val="000000"/>
              </w:rPr>
              <w:t>ТОО Дельрус Казахстан</w:t>
            </w:r>
          </w:p>
        </w:tc>
      </w:tr>
      <w:tr w:rsidR="001C75BF" w:rsidRPr="001C75BF" w:rsidTr="001C75BF">
        <w:trPr>
          <w:trHeight w:val="8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5BF">
              <w:rPr>
                <w:rFonts w:ascii="Times New Roman" w:eastAsia="Times New Roman" w:hAnsi="Times New Roman" w:cs="Times New Roman"/>
              </w:rPr>
              <w:t>Taq полимераза , 5000 единиц (250 ед.х20 флаконов) рекомбинантный фермент Taq ДНК- полимераза подходит для рутинных аналитических исследований- амплификации ДНК, проведения ПЦР- скринингов, включения меченых нуклеотидов,никтрансляции и т.д.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75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5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</w:tr>
      <w:tr w:rsidR="001C75BF" w:rsidRPr="001C75BF" w:rsidTr="001C75BF">
        <w:trPr>
          <w:trHeight w:val="8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5BF">
              <w:rPr>
                <w:rFonts w:ascii="Times New Roman" w:eastAsia="Times New Roman" w:hAnsi="Times New Roman" w:cs="Times New Roman"/>
              </w:rPr>
              <w:t>Стандартные эритроциты для скрининга антител - 4-х клеточная панельдолжны быть совместимы с системой автоматизированной AcrossSystem для иммуногематологических исследований.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75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5BF">
              <w:rPr>
                <w:rFonts w:ascii="Calibri" w:eastAsia="Times New Roman" w:hAnsi="Calibri" w:cs="Calibri"/>
                <w:b/>
                <w:bCs/>
                <w:color w:val="000000"/>
              </w:rPr>
              <w:t>ТОО Дельрус Казахстан</w:t>
            </w:r>
          </w:p>
        </w:tc>
      </w:tr>
      <w:tr w:rsidR="001C75BF" w:rsidRPr="001C75BF" w:rsidTr="001C75BF">
        <w:trPr>
          <w:trHeight w:val="8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5BF">
              <w:rPr>
                <w:rFonts w:ascii="Times New Roman" w:eastAsia="Times New Roman" w:hAnsi="Times New Roman" w:cs="Times New Roman"/>
              </w:rPr>
              <w:t>Стандартные эритроцитыА1/В для определения группы крови  с системой автоматизированной AcrossSystem для иммуногематологических исследований.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75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5BF">
              <w:rPr>
                <w:rFonts w:ascii="Calibri" w:eastAsia="Times New Roman" w:hAnsi="Calibri" w:cs="Calibri"/>
                <w:b/>
                <w:bCs/>
                <w:color w:val="000000"/>
              </w:rPr>
              <w:t>ТОО Дельрус Казахстан</w:t>
            </w:r>
          </w:p>
        </w:tc>
      </w:tr>
      <w:tr w:rsidR="001C75BF" w:rsidRPr="001C75BF" w:rsidTr="001C75BF">
        <w:trPr>
          <w:trHeight w:val="8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5BF">
              <w:rPr>
                <w:rFonts w:ascii="Times New Roman" w:eastAsia="Times New Roman" w:hAnsi="Times New Roman" w:cs="Times New Roman"/>
              </w:rPr>
              <w:t xml:space="preserve"> Раствор низкой йонной силы , должен быть совместим с гелевыми картами и с системой автоматизированной AcrossSystem для иммуногематологических исследований.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75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5BF">
              <w:rPr>
                <w:rFonts w:ascii="Calibri" w:eastAsia="Times New Roman" w:hAnsi="Calibri" w:cs="Calibri"/>
                <w:b/>
                <w:bCs/>
                <w:color w:val="000000"/>
              </w:rPr>
              <w:t>ТОО Дельрус Казахстан</w:t>
            </w:r>
          </w:p>
        </w:tc>
      </w:tr>
      <w:tr w:rsidR="001C75BF" w:rsidRPr="001C75BF" w:rsidTr="001C75BF">
        <w:trPr>
          <w:trHeight w:val="8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5BF">
              <w:rPr>
                <w:rFonts w:ascii="Times New Roman" w:eastAsia="Times New Roman" w:hAnsi="Times New Roman" w:cs="Times New Roman"/>
              </w:rPr>
              <w:t>Карта для проведения прямой и непрямой реакции Кумбса, должна быть совместима с системой автоматизированной AcrossSystem для иммуногематологических исследований.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75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5BF">
              <w:rPr>
                <w:rFonts w:ascii="Calibri" w:eastAsia="Times New Roman" w:hAnsi="Calibri" w:cs="Calibri"/>
                <w:b/>
                <w:bCs/>
                <w:color w:val="000000"/>
              </w:rPr>
              <w:t>ТОО Дельрус Казахстан</w:t>
            </w:r>
          </w:p>
        </w:tc>
      </w:tr>
      <w:tr w:rsidR="001C75BF" w:rsidRPr="001C75BF" w:rsidTr="001C75BF">
        <w:trPr>
          <w:trHeight w:val="8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5BF">
              <w:rPr>
                <w:rFonts w:ascii="Times New Roman" w:eastAsia="Times New Roman" w:hAnsi="Times New Roman" w:cs="Times New Roman"/>
              </w:rPr>
              <w:t xml:space="preserve"> Гелевая  карта для финотипирования, карта для определения антигенов Dvı+(RH1), C(RH2), E(RH3), c(RH4), e(RH5), Cw(RH8) и Kell(KEL1) должна быть совместима с системой автоматизированной AcrossSystem для иммуногематологических исследований.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75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5BF">
              <w:rPr>
                <w:rFonts w:ascii="Calibri" w:eastAsia="Times New Roman" w:hAnsi="Calibri" w:cs="Calibri"/>
                <w:b/>
                <w:bCs/>
                <w:color w:val="000000"/>
              </w:rPr>
              <w:t>ТОО Дельрус Казахстан</w:t>
            </w:r>
          </w:p>
        </w:tc>
      </w:tr>
      <w:tr w:rsidR="001C75BF" w:rsidRPr="001C75BF" w:rsidTr="001C75BF">
        <w:trPr>
          <w:trHeight w:val="8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Стандартные эритроциты для  идентификации антител совместим с гелевыми картами AcrossSystem.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75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5BF">
              <w:rPr>
                <w:rFonts w:ascii="Calibri" w:eastAsia="Times New Roman" w:hAnsi="Calibri" w:cs="Calibri"/>
                <w:b/>
                <w:bCs/>
                <w:color w:val="000000"/>
              </w:rPr>
              <w:t>ТОО Дельрус Казахстан</w:t>
            </w:r>
          </w:p>
        </w:tc>
      </w:tr>
      <w:tr w:rsidR="001C75BF" w:rsidRPr="001C75BF" w:rsidTr="001C75BF">
        <w:trPr>
          <w:trHeight w:val="8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5BF">
              <w:rPr>
                <w:rFonts w:ascii="Times New Roman" w:eastAsia="Times New Roman" w:hAnsi="Times New Roman" w:cs="Times New Roman"/>
              </w:rPr>
              <w:t>Гелевая карта с нейтральным гельемдолжна быть совместима с системой автоматизированной AcrossSystem для иммуногематологических исследований.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75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5BF">
              <w:rPr>
                <w:rFonts w:ascii="Calibri" w:eastAsia="Times New Roman" w:hAnsi="Calibri" w:cs="Calibri"/>
                <w:b/>
                <w:bCs/>
                <w:color w:val="000000"/>
              </w:rPr>
              <w:t>ТОО Дельрус Казахстан</w:t>
            </w:r>
          </w:p>
        </w:tc>
      </w:tr>
      <w:tr w:rsidR="001C75BF" w:rsidRPr="001C75BF" w:rsidTr="001C75BF">
        <w:trPr>
          <w:trHeight w:val="8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5BF">
              <w:rPr>
                <w:rFonts w:ascii="Times New Roman" w:eastAsia="Times New Roman" w:hAnsi="Times New Roman" w:cs="Times New Roman"/>
              </w:rPr>
              <w:t xml:space="preserve"> Гелевая  карта для определения группы крови   должна быть совместима с системой автоматизированной AcrossSystem для иммуногематологических исследований.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 xml:space="preserve">уп(50штв упаковке)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75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5BF">
              <w:rPr>
                <w:rFonts w:ascii="Calibri" w:eastAsia="Times New Roman" w:hAnsi="Calibri" w:cs="Calibri"/>
                <w:b/>
                <w:bCs/>
                <w:color w:val="000000"/>
              </w:rPr>
              <w:t>ТОО Дельрус Казахстан</w:t>
            </w:r>
          </w:p>
        </w:tc>
      </w:tr>
      <w:tr w:rsidR="001C75BF" w:rsidRPr="001C75BF" w:rsidTr="001C75BF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75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75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5BF" w:rsidRPr="001C75BF" w:rsidRDefault="001C75BF" w:rsidP="001C7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75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49517D" w:rsidRPr="009D7EC5" w:rsidRDefault="0049517D" w:rsidP="00DE3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17D" w:rsidRPr="009D7EC5" w:rsidRDefault="0049517D" w:rsidP="00DE3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2BF" w:rsidRDefault="005012BF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FCC">
        <w:rPr>
          <w:rFonts w:ascii="Times New Roman" w:hAnsi="Times New Roman" w:cs="Times New Roman"/>
          <w:sz w:val="24"/>
          <w:szCs w:val="24"/>
        </w:rPr>
        <w:t>По результатам рассмотрения комиссия  приняла решение:</w:t>
      </w:r>
    </w:p>
    <w:p w:rsidR="001A16F8" w:rsidRPr="00A22FB5" w:rsidRDefault="001A16F8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16F8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r w:rsidR="001C75BF" w:rsidRPr="00A22FB5">
        <w:rPr>
          <w:rFonts w:ascii="Times New Roman" w:hAnsi="Times New Roman" w:cs="Times New Roman"/>
          <w:b/>
          <w:sz w:val="24"/>
          <w:szCs w:val="24"/>
        </w:rPr>
        <w:t>по лот</w:t>
      </w:r>
      <w:r w:rsidR="001C75BF">
        <w:rPr>
          <w:rFonts w:ascii="Times New Roman" w:hAnsi="Times New Roman" w:cs="Times New Roman"/>
          <w:b/>
          <w:sz w:val="24"/>
          <w:szCs w:val="24"/>
        </w:rPr>
        <w:t>ам</w:t>
      </w:r>
      <w:r w:rsidR="001C75BF" w:rsidRPr="00A22FB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C75BF">
        <w:rPr>
          <w:rFonts w:ascii="Times New Roman" w:hAnsi="Times New Roman" w:cs="Times New Roman"/>
          <w:b/>
          <w:sz w:val="24"/>
          <w:szCs w:val="24"/>
        </w:rPr>
        <w:t>1,3</w:t>
      </w:r>
      <w:r w:rsidR="001C75BF" w:rsidRPr="00A22FB5">
        <w:rPr>
          <w:rFonts w:ascii="Times New Roman" w:hAnsi="Times New Roman" w:cs="Times New Roman"/>
          <w:sz w:val="24"/>
          <w:szCs w:val="24"/>
        </w:rPr>
        <w:t xml:space="preserve"> признать закупки не состоявшимся в связи с отсутствием ценовых предложений на основании пункта 79 главы 3 </w:t>
      </w:r>
      <w:r w:rsidRPr="00551240">
        <w:rPr>
          <w:rFonts w:ascii="Times New Roman" w:hAnsi="Times New Roman" w:cs="Times New Roman"/>
          <w:sz w:val="24"/>
          <w:szCs w:val="24"/>
        </w:rPr>
        <w:t>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</w:t>
      </w:r>
      <w:r w:rsidR="005512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5BF" w:rsidRPr="001C75BF" w:rsidRDefault="0056268B" w:rsidP="001C75BF">
      <w:pPr>
        <w:rPr>
          <w:rFonts w:ascii="Times New Roman" w:hAnsi="Times New Roman" w:cs="Times New Roman"/>
          <w:b/>
          <w:sz w:val="24"/>
          <w:szCs w:val="24"/>
        </w:rPr>
      </w:pPr>
      <w:r w:rsidRPr="00A22FB5">
        <w:rPr>
          <w:rFonts w:ascii="Times New Roman" w:hAnsi="Times New Roman" w:cs="Times New Roman"/>
          <w:sz w:val="24"/>
          <w:szCs w:val="24"/>
        </w:rPr>
        <w:t xml:space="preserve">- </w:t>
      </w:r>
      <w:r w:rsidRPr="00A22FB5">
        <w:rPr>
          <w:rFonts w:ascii="Times New Roman" w:hAnsi="Times New Roman" w:cs="Times New Roman"/>
          <w:b/>
          <w:sz w:val="24"/>
          <w:szCs w:val="24"/>
        </w:rPr>
        <w:t>по лоту №</w:t>
      </w:r>
      <w:r w:rsidR="001C75BF">
        <w:rPr>
          <w:rFonts w:ascii="Times New Roman" w:hAnsi="Times New Roman" w:cs="Times New Roman"/>
          <w:b/>
          <w:sz w:val="24"/>
          <w:szCs w:val="24"/>
        </w:rPr>
        <w:t>2,4,5,6,7,8,9,10,11</w:t>
      </w:r>
      <w:r w:rsidRPr="00A22FB5">
        <w:rPr>
          <w:rFonts w:ascii="Times New Roman" w:hAnsi="Times New Roman" w:cs="Times New Roman"/>
          <w:sz w:val="24"/>
          <w:szCs w:val="24"/>
        </w:rPr>
        <w:t xml:space="preserve"> признать  победителем закупа </w:t>
      </w:r>
      <w:r w:rsidRPr="00A2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5BF" w:rsidRPr="001C75B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ТОО </w:t>
      </w:r>
      <w:r w:rsidR="001C75B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«</w:t>
      </w:r>
      <w:r w:rsidR="001C75BF" w:rsidRPr="001C75B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Дельрус Казахстан</w:t>
      </w:r>
      <w:r w:rsidR="001C75B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», </w:t>
      </w:r>
      <w:r w:rsidRPr="00A2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представившему </w:t>
      </w:r>
      <w:r w:rsidRPr="00A22FB5">
        <w:rPr>
          <w:rFonts w:ascii="Times New Roman" w:hAnsi="Times New Roman" w:cs="Times New Roman"/>
          <w:sz w:val="24"/>
          <w:szCs w:val="24"/>
        </w:rPr>
        <w:t xml:space="preserve">ценовое предложение и  </w:t>
      </w:r>
      <w:r w:rsidRPr="001C75BF">
        <w:rPr>
          <w:rFonts w:ascii="Times New Roman" w:hAnsi="Times New Roman" w:cs="Times New Roman"/>
          <w:sz w:val="24"/>
          <w:szCs w:val="24"/>
        </w:rPr>
        <w:t xml:space="preserve">документы в соответствии с пунктом 80   Главы 3 Правил и заключить договор  на общую сумму </w:t>
      </w:r>
      <w:r w:rsidR="001C75BF" w:rsidRPr="00FF6D07">
        <w:rPr>
          <w:rFonts w:ascii="Times New Roman" w:hAnsi="Times New Roman" w:cs="Times New Roman"/>
          <w:b/>
          <w:sz w:val="24"/>
          <w:szCs w:val="24"/>
          <w:highlight w:val="yellow"/>
        </w:rPr>
        <w:t>5388829,00  (Пять миллионов триста восемьдесят восемь тысяч восемьсот двадцать девять) тенге ноль тиын</w:t>
      </w:r>
    </w:p>
    <w:p w:rsidR="00551240" w:rsidRPr="00A22FB5" w:rsidRDefault="00551240" w:rsidP="001C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41B" w:rsidRPr="001B2FCC" w:rsidRDefault="0011241B" w:rsidP="00551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6CA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к</w:t>
      </w:r>
      <w:r w:rsidR="005A0E10" w:rsidRPr="001B2FCC">
        <w:rPr>
          <w:rFonts w:ascii="Times New Roman" w:hAnsi="Times New Roman" w:cs="Times New Roman"/>
          <w:b/>
          <w:sz w:val="24"/>
          <w:szCs w:val="24"/>
          <w:lang w:val="kk-KZ"/>
        </w:rPr>
        <w:t>омиссии:                 ________________________</w:t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30AAB" w:rsidRPr="001B2FCC">
        <w:rPr>
          <w:rFonts w:ascii="Times New Roman" w:hAnsi="Times New Roman" w:cs="Times New Roman"/>
          <w:b/>
          <w:sz w:val="24"/>
          <w:szCs w:val="24"/>
          <w:lang w:val="kk-KZ"/>
        </w:rPr>
        <w:t>Неталина Г.Ж.</w:t>
      </w:r>
    </w:p>
    <w:p w:rsidR="001B2FCC" w:rsidRDefault="001B2FCC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FCC" w:rsidRPr="001B2FCC" w:rsidRDefault="001B2FCC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аместитель председателя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Жайлыбаева А.К.</w:t>
      </w:r>
    </w:p>
    <w:p w:rsidR="005012BF" w:rsidRPr="001B2FCC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12BF" w:rsidRPr="001B2FCC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Главная медсестра:                           </w:t>
      </w:r>
      <w:r w:rsidR="005A0E10"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Торежанова З.А.</w:t>
      </w:r>
    </w:p>
    <w:p w:rsidR="005012BF" w:rsidRPr="001B2FCC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FCC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Заведующая </w:t>
      </w:r>
      <w:r w:rsid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2315AB">
        <w:rPr>
          <w:rFonts w:ascii="Times New Roman" w:hAnsi="Times New Roman" w:cs="Times New Roman"/>
          <w:b/>
          <w:sz w:val="24"/>
          <w:szCs w:val="24"/>
          <w:lang w:val="kk-KZ"/>
        </w:rPr>
        <w:t>ЛДИ лаборатории _____________________                       Ергалиева А.Н.</w:t>
      </w:r>
    </w:p>
    <w:p w:rsidR="001B2FCC" w:rsidRDefault="001B2FCC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FCC" w:rsidRPr="001B2FCC" w:rsidRDefault="002315AB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Заведующая ОЗК                            </w:t>
      </w:r>
      <w:r w:rsidR="001B2FCC"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="001B2FC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Сабырбаева А.К.</w:t>
      </w:r>
    </w:p>
    <w:p w:rsidR="001C75BF" w:rsidRDefault="001C75BF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1621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Секретарь комиссии:                        </w:t>
      </w:r>
      <w:r w:rsidR="005A0E10"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______________________</w:t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Абдрахманова</w:t>
      </w: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Г.С.</w:t>
      </w:r>
    </w:p>
    <w:p w:rsidR="00061621" w:rsidRDefault="00061621" w:rsidP="0006162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37357" w:rsidRPr="00061621" w:rsidRDefault="00061621" w:rsidP="0006162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6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Дата: </w:t>
      </w:r>
      <w:r w:rsidR="001C75BF">
        <w:rPr>
          <w:rFonts w:ascii="Times New Roman" w:hAnsi="Times New Roman" w:cs="Times New Roman"/>
          <w:b/>
          <w:sz w:val="24"/>
          <w:szCs w:val="24"/>
          <w:lang w:val="kk-KZ"/>
        </w:rPr>
        <w:t>02.02</w:t>
      </w:r>
      <w:r w:rsidRPr="00061621">
        <w:rPr>
          <w:rFonts w:ascii="Times New Roman" w:hAnsi="Times New Roman" w:cs="Times New Roman"/>
          <w:b/>
          <w:sz w:val="24"/>
          <w:szCs w:val="24"/>
          <w:lang w:val="kk-KZ"/>
        </w:rPr>
        <w:t>.2024г.</w:t>
      </w:r>
    </w:p>
    <w:sectPr w:rsidR="00737357" w:rsidRPr="00061621" w:rsidSect="001C75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7E" w:rsidRDefault="0049107E" w:rsidP="005012BF">
      <w:pPr>
        <w:spacing w:after="0" w:line="240" w:lineRule="auto"/>
      </w:pPr>
      <w:r>
        <w:separator/>
      </w:r>
    </w:p>
  </w:endnote>
  <w:endnote w:type="continuationSeparator" w:id="1">
    <w:p w:rsidR="0049107E" w:rsidRDefault="0049107E" w:rsidP="0050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7E" w:rsidRDefault="0049107E" w:rsidP="005012BF">
      <w:pPr>
        <w:spacing w:after="0" w:line="240" w:lineRule="auto"/>
      </w:pPr>
      <w:r>
        <w:separator/>
      </w:r>
    </w:p>
  </w:footnote>
  <w:footnote w:type="continuationSeparator" w:id="1">
    <w:p w:rsidR="0049107E" w:rsidRDefault="0049107E" w:rsidP="0050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DF7"/>
    <w:multiLevelType w:val="multilevel"/>
    <w:tmpl w:val="22A0B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2BF"/>
    <w:rsid w:val="00015675"/>
    <w:rsid w:val="00023499"/>
    <w:rsid w:val="0002355A"/>
    <w:rsid w:val="00053F55"/>
    <w:rsid w:val="00061621"/>
    <w:rsid w:val="00085F35"/>
    <w:rsid w:val="000F1044"/>
    <w:rsid w:val="000F10CA"/>
    <w:rsid w:val="0011241B"/>
    <w:rsid w:val="00125C2C"/>
    <w:rsid w:val="00143E41"/>
    <w:rsid w:val="001814C0"/>
    <w:rsid w:val="00182260"/>
    <w:rsid w:val="0018680C"/>
    <w:rsid w:val="00197E7F"/>
    <w:rsid w:val="001A16F8"/>
    <w:rsid w:val="001B2FCC"/>
    <w:rsid w:val="001C3FAA"/>
    <w:rsid w:val="001C75BF"/>
    <w:rsid w:val="001E6AFC"/>
    <w:rsid w:val="001E7EFA"/>
    <w:rsid w:val="00207A8A"/>
    <w:rsid w:val="00226B69"/>
    <w:rsid w:val="002315AB"/>
    <w:rsid w:val="00244118"/>
    <w:rsid w:val="002646CA"/>
    <w:rsid w:val="002664B9"/>
    <w:rsid w:val="002B46B3"/>
    <w:rsid w:val="002D6A4B"/>
    <w:rsid w:val="00300154"/>
    <w:rsid w:val="00334991"/>
    <w:rsid w:val="00351979"/>
    <w:rsid w:val="00355859"/>
    <w:rsid w:val="003E3149"/>
    <w:rsid w:val="003E39FB"/>
    <w:rsid w:val="003E51C0"/>
    <w:rsid w:val="00404F64"/>
    <w:rsid w:val="00445B75"/>
    <w:rsid w:val="0049107E"/>
    <w:rsid w:val="0049517D"/>
    <w:rsid w:val="004B34D9"/>
    <w:rsid w:val="004C3CDF"/>
    <w:rsid w:val="004D196A"/>
    <w:rsid w:val="004F4886"/>
    <w:rsid w:val="005012BF"/>
    <w:rsid w:val="00514773"/>
    <w:rsid w:val="00551240"/>
    <w:rsid w:val="0056268B"/>
    <w:rsid w:val="005822E5"/>
    <w:rsid w:val="00584515"/>
    <w:rsid w:val="005856F5"/>
    <w:rsid w:val="00586655"/>
    <w:rsid w:val="0059349F"/>
    <w:rsid w:val="005A0E10"/>
    <w:rsid w:val="005A416B"/>
    <w:rsid w:val="005D4238"/>
    <w:rsid w:val="00604F40"/>
    <w:rsid w:val="00611132"/>
    <w:rsid w:val="006133DB"/>
    <w:rsid w:val="00613E9F"/>
    <w:rsid w:val="006172B0"/>
    <w:rsid w:val="00630AAB"/>
    <w:rsid w:val="0063699F"/>
    <w:rsid w:val="00663779"/>
    <w:rsid w:val="0068431F"/>
    <w:rsid w:val="006919DC"/>
    <w:rsid w:val="006F4105"/>
    <w:rsid w:val="006F71A2"/>
    <w:rsid w:val="00705F53"/>
    <w:rsid w:val="00711EF0"/>
    <w:rsid w:val="007364EE"/>
    <w:rsid w:val="00737357"/>
    <w:rsid w:val="007374BD"/>
    <w:rsid w:val="00765015"/>
    <w:rsid w:val="007913CE"/>
    <w:rsid w:val="00794B34"/>
    <w:rsid w:val="007D6EF5"/>
    <w:rsid w:val="007F105D"/>
    <w:rsid w:val="00820ED7"/>
    <w:rsid w:val="008241B2"/>
    <w:rsid w:val="00847DDC"/>
    <w:rsid w:val="008542BD"/>
    <w:rsid w:val="00862369"/>
    <w:rsid w:val="00871A6C"/>
    <w:rsid w:val="00886779"/>
    <w:rsid w:val="00891BF5"/>
    <w:rsid w:val="008A2309"/>
    <w:rsid w:val="008B5511"/>
    <w:rsid w:val="008D4D25"/>
    <w:rsid w:val="008F3065"/>
    <w:rsid w:val="00910EA6"/>
    <w:rsid w:val="00966409"/>
    <w:rsid w:val="00977364"/>
    <w:rsid w:val="00993A16"/>
    <w:rsid w:val="009A0831"/>
    <w:rsid w:val="009D7EC5"/>
    <w:rsid w:val="009E56A2"/>
    <w:rsid w:val="00A21586"/>
    <w:rsid w:val="00A22FB5"/>
    <w:rsid w:val="00A37B39"/>
    <w:rsid w:val="00A405AE"/>
    <w:rsid w:val="00A42DFE"/>
    <w:rsid w:val="00A72122"/>
    <w:rsid w:val="00AC4364"/>
    <w:rsid w:val="00AE16A2"/>
    <w:rsid w:val="00AF2292"/>
    <w:rsid w:val="00AF2996"/>
    <w:rsid w:val="00B06286"/>
    <w:rsid w:val="00B271C5"/>
    <w:rsid w:val="00B4262B"/>
    <w:rsid w:val="00B43E53"/>
    <w:rsid w:val="00B4680C"/>
    <w:rsid w:val="00B63233"/>
    <w:rsid w:val="00B809BD"/>
    <w:rsid w:val="00B839FF"/>
    <w:rsid w:val="00BC167C"/>
    <w:rsid w:val="00BC3A62"/>
    <w:rsid w:val="00BC4063"/>
    <w:rsid w:val="00BF3948"/>
    <w:rsid w:val="00C20FE6"/>
    <w:rsid w:val="00C2281E"/>
    <w:rsid w:val="00C93C25"/>
    <w:rsid w:val="00CB4074"/>
    <w:rsid w:val="00D00D1E"/>
    <w:rsid w:val="00D2610B"/>
    <w:rsid w:val="00D7065B"/>
    <w:rsid w:val="00DA18CD"/>
    <w:rsid w:val="00DC6752"/>
    <w:rsid w:val="00DC73FA"/>
    <w:rsid w:val="00DD4E18"/>
    <w:rsid w:val="00DE35FF"/>
    <w:rsid w:val="00DE44D6"/>
    <w:rsid w:val="00DF2217"/>
    <w:rsid w:val="00DF23C0"/>
    <w:rsid w:val="00E10DF5"/>
    <w:rsid w:val="00E1182D"/>
    <w:rsid w:val="00E2430D"/>
    <w:rsid w:val="00E46749"/>
    <w:rsid w:val="00E46878"/>
    <w:rsid w:val="00E62085"/>
    <w:rsid w:val="00E71487"/>
    <w:rsid w:val="00E979E5"/>
    <w:rsid w:val="00EA7B39"/>
    <w:rsid w:val="00ED75DC"/>
    <w:rsid w:val="00EE545C"/>
    <w:rsid w:val="00EF2EBA"/>
    <w:rsid w:val="00F250F8"/>
    <w:rsid w:val="00F25722"/>
    <w:rsid w:val="00F61BA9"/>
    <w:rsid w:val="00F70A3D"/>
    <w:rsid w:val="00F7472C"/>
    <w:rsid w:val="00F86E07"/>
    <w:rsid w:val="00F95C24"/>
    <w:rsid w:val="00FA24BC"/>
    <w:rsid w:val="00FC161A"/>
    <w:rsid w:val="00FC5B2F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501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012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12BF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012BF"/>
    <w:rPr>
      <w:vertAlign w:val="superscript"/>
    </w:rPr>
  </w:style>
  <w:style w:type="paragraph" w:customStyle="1" w:styleId="a8">
    <w:name w:val="Базовый"/>
    <w:rsid w:val="005822E5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FontStyle126">
    <w:name w:val="Font Style126"/>
    <w:basedOn w:val="a0"/>
    <w:rsid w:val="005822E5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No Spacing"/>
    <w:link w:val="aa"/>
    <w:uiPriority w:val="1"/>
    <w:qFormat/>
    <w:rsid w:val="005822E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</w:rPr>
  </w:style>
  <w:style w:type="character" w:customStyle="1" w:styleId="aa">
    <w:name w:val="Без интервала Знак"/>
    <w:link w:val="a9"/>
    <w:uiPriority w:val="1"/>
    <w:rsid w:val="005822E5"/>
    <w:rPr>
      <w:rFonts w:ascii="Calibri" w:eastAsia="SimSun" w:hAnsi="Calibri" w:cs="Calibri"/>
    </w:rPr>
  </w:style>
  <w:style w:type="paragraph" w:styleId="ab">
    <w:name w:val="List Paragraph"/>
    <w:basedOn w:val="a8"/>
    <w:qFormat/>
    <w:rsid w:val="005822E5"/>
    <w:pPr>
      <w:ind w:left="720"/>
    </w:pPr>
  </w:style>
  <w:style w:type="character" w:customStyle="1" w:styleId="s1">
    <w:name w:val="s1"/>
    <w:rsid w:val="005822E5"/>
    <w:rPr>
      <w:rFonts w:ascii="Times New Roman" w:hAnsi="Times New Roman" w:cs="Times New Roman" w:hint="default"/>
      <w:b/>
      <w:bCs/>
      <w:color w:val="000000"/>
    </w:rPr>
  </w:style>
  <w:style w:type="character" w:styleId="ac">
    <w:name w:val="Hyperlink"/>
    <w:basedOn w:val="a0"/>
    <w:uiPriority w:val="99"/>
    <w:semiHidden/>
    <w:unhideWhenUsed/>
    <w:rsid w:val="00112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941E-CCB4-4A0C-869F-902F4E86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Aigyl</dc:creator>
  <cp:lastModifiedBy>Gulnara</cp:lastModifiedBy>
  <cp:revision>31</cp:revision>
  <cp:lastPrinted>2024-02-05T05:52:00Z</cp:lastPrinted>
  <dcterms:created xsi:type="dcterms:W3CDTF">2023-03-02T08:54:00Z</dcterms:created>
  <dcterms:modified xsi:type="dcterms:W3CDTF">2024-02-05T12:47:00Z</dcterms:modified>
</cp:coreProperties>
</file>