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C86AF3">
        <w:rPr>
          <w:rFonts w:ascii="Times New Roman" w:hAnsi="Times New Roman" w:cs="Times New Roman"/>
          <w:b/>
          <w:bCs/>
          <w:color w:val="1E1E1E"/>
          <w:sz w:val="24"/>
          <w:szCs w:val="24"/>
        </w:rPr>
        <w:t>19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C86AF3">
        <w:rPr>
          <w:rFonts w:ascii="Times New Roman" w:hAnsi="Times New Roman" w:cs="Times New Roman"/>
          <w:b/>
          <w:bCs/>
          <w:color w:val="1E1E1E"/>
          <w:sz w:val="24"/>
          <w:szCs w:val="24"/>
        </w:rPr>
        <w:t>8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8F0E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sz w:val="24"/>
          <w:szCs w:val="24"/>
        </w:rPr>
        <w:t> 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ГКП «Областной центр крови» на ПХВ ГУ «Управления Здравоохранения по Актюбинской области», расположенного по адресу </w:t>
      </w:r>
      <w:proofErr w:type="gramStart"/>
      <w:r w:rsidR="00D51607" w:rsidRPr="000F731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1607" w:rsidRPr="000F7313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D51607" w:rsidRPr="000F731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51607" w:rsidRPr="000F7313">
        <w:rPr>
          <w:rFonts w:ascii="Times New Roman" w:hAnsi="Times New Roman" w:cs="Times New Roman"/>
          <w:sz w:val="24"/>
          <w:szCs w:val="24"/>
        </w:rPr>
        <w:t>Жубановых</w:t>
      </w:r>
      <w:proofErr w:type="spellEnd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 253,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</w:t>
      </w:r>
      <w:proofErr w:type="gramEnd"/>
      <w:r w:rsidR="00D51607" w:rsidRPr="000F7313">
        <w:rPr>
          <w:rFonts w:ascii="Times New Roman" w:hAnsi="Times New Roman" w:cs="Times New Roman"/>
          <w:sz w:val="24"/>
          <w:szCs w:val="24"/>
        </w:rPr>
        <w:t xml:space="preserve">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465" w:type="dxa"/>
        <w:tblInd w:w="94" w:type="dxa"/>
        <w:tblLayout w:type="fixed"/>
        <w:tblLook w:val="04A0"/>
      </w:tblPr>
      <w:tblGrid>
        <w:gridCol w:w="668"/>
        <w:gridCol w:w="3801"/>
        <w:gridCol w:w="5893"/>
        <w:gridCol w:w="1272"/>
        <w:gridCol w:w="1040"/>
        <w:gridCol w:w="1238"/>
        <w:gridCol w:w="1553"/>
      </w:tblGrid>
      <w:tr w:rsidR="00D66A4B" w:rsidRPr="00D66A4B" w:rsidTr="000A79DF">
        <w:trPr>
          <w:trHeight w:val="6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</w:tr>
      <w:tr w:rsidR="00D66A4B" w:rsidRPr="00D66A4B" w:rsidTr="000A79DF">
        <w:trPr>
          <w:trHeight w:val="10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112EC0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112EC0" w:rsidRDefault="00C86AF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C9">
              <w:rPr>
                <w:rFonts w:ascii="Times New Roman" w:eastAsia="Times New Roman" w:hAnsi="Times New Roman" w:cs="Times New Roman"/>
              </w:rPr>
              <w:t xml:space="preserve">Пластины электроды </w:t>
            </w:r>
            <w:proofErr w:type="spellStart"/>
            <w:r w:rsidRPr="006A31C9">
              <w:rPr>
                <w:rFonts w:ascii="Times New Roman" w:eastAsia="Times New Roman" w:hAnsi="Times New Roman" w:cs="Times New Roman"/>
              </w:rPr>
              <w:t>запающиеся</w:t>
            </w:r>
            <w:proofErr w:type="spellEnd"/>
            <w:r w:rsidRPr="006A31C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A31C9">
              <w:rPr>
                <w:rFonts w:ascii="Times New Roman" w:eastAsia="Times New Roman" w:hAnsi="Times New Roman" w:cs="Times New Roman"/>
              </w:rPr>
              <w:t>ассептического</w:t>
            </w:r>
            <w:proofErr w:type="spellEnd"/>
            <w:r w:rsidRPr="006A31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31C9">
              <w:rPr>
                <w:rFonts w:ascii="Times New Roman" w:eastAsia="Times New Roman" w:hAnsi="Times New Roman" w:cs="Times New Roman"/>
              </w:rPr>
              <w:t>коннектора</w:t>
            </w:r>
            <w:proofErr w:type="spellEnd"/>
            <w:r w:rsidRPr="006A31C9">
              <w:rPr>
                <w:rFonts w:ascii="Times New Roman" w:eastAsia="Times New Roman" w:hAnsi="Times New Roman" w:cs="Times New Roman"/>
              </w:rPr>
              <w:t xml:space="preserve">, предназначены для использования совместно с устройством для стерильного соединения пластиковых магистралей   для соединения трубок TSCD  и TSCD I, к аппарату TSCD®-II для запаивания магистралей </w:t>
            </w:r>
            <w:proofErr w:type="spellStart"/>
            <w:r w:rsidRPr="006A31C9">
              <w:rPr>
                <w:rFonts w:ascii="Times New Roman" w:eastAsia="Times New Roman" w:hAnsi="Times New Roman" w:cs="Times New Roman"/>
              </w:rPr>
              <w:t>пластикатных</w:t>
            </w:r>
            <w:proofErr w:type="spellEnd"/>
            <w:r w:rsidRPr="006A31C9">
              <w:rPr>
                <w:rFonts w:ascii="Times New Roman" w:eastAsia="Times New Roman" w:hAnsi="Times New Roman" w:cs="Times New Roman"/>
              </w:rPr>
              <w:t xml:space="preserve"> контейнеров, производства компании TERUMO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112EC0" w:rsidRDefault="00C86AF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55">
              <w:rPr>
                <w:rFonts w:ascii="Times New Roman" w:eastAsia="Times New Roman" w:hAnsi="Times New Roman" w:cs="Times New Roman"/>
                <w:color w:val="000000"/>
              </w:rPr>
              <w:t xml:space="preserve">Предназначены для  использования совместно с устройством для </w:t>
            </w:r>
            <w:proofErr w:type="spell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серильного</w:t>
            </w:r>
            <w:proofErr w:type="spell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 xml:space="preserve">  соединения пластиковых магистралей. Пластины специально спроектированы  для равномерного проведения высокой температуры (+300 С). Для предотвращения  возможной контаминации пластина выбраковывается после  однократного использования. Технические характеристики:  Материал пластин медь, серебро, </w:t>
            </w:r>
            <w:proofErr w:type="spell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адгезивный</w:t>
            </w:r>
            <w:proofErr w:type="spell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 xml:space="preserve"> акрил. Возможность спайки </w:t>
            </w:r>
            <w:proofErr w:type="spell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трубок-сухая</w:t>
            </w:r>
            <w:proofErr w:type="spell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/сухая, сухая/влажная, влажная/</w:t>
            </w:r>
            <w:proofErr w:type="spell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влажная</w:t>
            </w:r>
            <w:proofErr w:type="gram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емпература</w:t>
            </w:r>
            <w:proofErr w:type="spell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 xml:space="preserve"> пайки 3200С. Размеры пластины (длина </w:t>
            </w:r>
            <w:proofErr w:type="spell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 xml:space="preserve"> ширина, толщина) мм-35х12,5х0,25. Количество пластин в кассете 70 шт. Количество кассет в картонной упаковке 2 шт</w:t>
            </w:r>
            <w:proofErr w:type="gram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 xml:space="preserve">паковка содержит две кассеты по 70 одноразовых пластин. Перекрестный контакт или контаминация магистралей при сварке исключаются, поскольку пластины удаляются после единственного использования. Пластины изготовлены из сплава меди, никеля, с примесью винила, примесью фенола, серебра, хрома. Нагревание +300ºС. Максимальный диаметр используемой для стерильного соединения трубки-магистрали из ПВХ 4,5 мм. НЕСТЕРИЛЬНО. Упаковка содержит две кассеты, в каждой из которых имеется 70 одноразовых пластин. Перекрестный контакт или контаминация магистралей при сварке исключаются, поскольку пластины удаляются после единственного использования. Пластины изготовлены из </w:t>
            </w:r>
            <w:r w:rsidRPr="00D610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сплава меди, никеля, с примесью винила, примесью фенола, серебра, хрома. Нагревание +300ºС. Максимальный диаметр используемой для стерильного соединения трубки-магистрали из ПВХ 4,5 мм. НЕСТЕРИЛЬНО. Пластины </w:t>
            </w:r>
            <w:proofErr w:type="spellStart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>яляются</w:t>
            </w:r>
            <w:proofErr w:type="spellEnd"/>
            <w:r w:rsidRPr="00D61055">
              <w:rPr>
                <w:rFonts w:ascii="Times New Roman" w:eastAsia="Times New Roman" w:hAnsi="Times New Roman" w:cs="Times New Roman"/>
                <w:color w:val="000000"/>
              </w:rPr>
              <w:t xml:space="preserve"> расходным материалом к указанной системе и предназначены для автоматического стерильного соединения двух секций полихлорвиниловых трубок.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112EC0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штука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C86AF3" w:rsidRDefault="00C86AF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C86AF3" w:rsidRDefault="00C86AF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4B" w:rsidRPr="00C86AF3" w:rsidRDefault="00C86AF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1 379 000</w:t>
            </w:r>
          </w:p>
        </w:tc>
      </w:tr>
      <w:tr w:rsidR="000A79DF" w:rsidRPr="00D66A4B" w:rsidTr="000A79DF">
        <w:trPr>
          <w:trHeight w:val="10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DF" w:rsidRPr="00112EC0" w:rsidRDefault="000A79DF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DF" w:rsidRPr="000A79DF" w:rsidRDefault="000A79DF" w:rsidP="000A79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 xml:space="preserve">Набор реагентов </w:t>
            </w:r>
          </w:p>
          <w:p w:rsidR="000A79DF" w:rsidRDefault="000A79DF" w:rsidP="000A79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onsolas"/>
                <w:b/>
                <w:bCs/>
              </w:rPr>
              <w:t>иммунохроматографический</w:t>
            </w:r>
            <w:proofErr w:type="spellEnd"/>
            <w:r>
              <w:rPr>
                <w:rFonts w:ascii="Times New Roman" w:eastAsia="Times New Roman" w:hAnsi="Times New Roman" w:cs="Consolas"/>
                <w:b/>
                <w:bCs/>
              </w:rPr>
              <w:t xml:space="preserve"> экспресс-тест </w:t>
            </w:r>
            <w:proofErr w:type="gramStart"/>
            <w:r>
              <w:rPr>
                <w:rFonts w:ascii="Times New Roman" w:eastAsia="Times New Roman" w:hAnsi="Times New Roman" w:cs="Consolas"/>
                <w:b/>
                <w:bCs/>
              </w:rPr>
              <w:t>для</w:t>
            </w:r>
            <w:proofErr w:type="gramEnd"/>
          </w:p>
          <w:p w:rsidR="000A79DF" w:rsidRDefault="000A79DF" w:rsidP="000A79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Consolas"/>
                <w:b/>
                <w:bCs/>
              </w:rPr>
              <w:t>одновременного определения антигена р24  ВИЧ и антител к ВИЧ-1 и 2 типов (ВИЧ-1, ВИЧ</w:t>
            </w:r>
            <w:proofErr w:type="gramEnd"/>
          </w:p>
          <w:p w:rsidR="000A79DF" w:rsidRDefault="000A79DF" w:rsidP="000A79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-2) в сыворотке, плазме и</w:t>
            </w:r>
          </w:p>
          <w:p w:rsidR="000A79DF" w:rsidRPr="006A31C9" w:rsidRDefault="000A79DF" w:rsidP="000A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 xml:space="preserve">цельной крови человека с принадлежностями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0A79DF" w:rsidRPr="000C1813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одновременного выявления антигена ВИЧ1 p24 и антител к </w:t>
            </w:r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>ВИЧ-1, ВИЧ-2 и ВИЧ-1 группы</w:t>
            </w:r>
            <w:proofErr w:type="gramStart"/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сыворотке, плазме, и цельной капиллярной и венозной крови человека с принадлежностями, с характеристиками подтвержденными переквалификацией Всемирной организации здравоохранения (ВОЗ).</w:t>
            </w:r>
          </w:p>
          <w:p w:rsidR="000A79DF" w:rsidRPr="000C1813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использованием </w:t>
            </w:r>
            <w:proofErr w:type="spellStart"/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конъюгатов</w:t>
            </w:r>
            <w:proofErr w:type="spellEnd"/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коллоидным селеном</w:t>
            </w:r>
          </w:p>
          <w:p w:rsidR="000A79DF" w:rsidRPr="000C1813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Определяемый показатель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 и раздельно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полоса антигена - антиген ВИЧ1 p24, полоса антител - антитела к ВИЧ-1, ВИЧ-2 и ВИЧ-1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набора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защитной фольге, объединенные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тест-карты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10 полосок, для возможности одновременной постановки до 10 анализов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отделения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тест-карты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постановки индивидуального анализа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тестов в наборе – 100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(при использовании плазмы или сыворотки) в один этап без применения буфера или других реактивов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одностадийный экспресс-тест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теста - 20 минут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считывания результата - 30 минут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образца - 50 мкл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чувствительность - 2 МЕ/мл р24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 - 100%</w:t>
            </w:r>
          </w:p>
          <w:p w:rsidR="000A79DF" w:rsidRDefault="000A79DF" w:rsidP="000A79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Специфичность - По антигену - 99,76%, по антителам – 99,96%</w:t>
            </w:r>
          </w:p>
          <w:p w:rsidR="000A79DF" w:rsidRDefault="000A79DF" w:rsidP="000A79D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контроль правильности проведения процедуры анализа для каждого теста в наличии для каждого теста</w:t>
            </w:r>
          </w:p>
          <w:p w:rsidR="000A79DF" w:rsidRDefault="000A79DF" w:rsidP="000A79D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наличие письма от завода-изготовителя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оригинальности товара.</w:t>
            </w:r>
          </w:p>
          <w:p w:rsidR="000A79DF" w:rsidRPr="00D61055" w:rsidRDefault="000A79DF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DF" w:rsidRPr="00112EC0" w:rsidRDefault="000C181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упаковка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DF" w:rsidRDefault="000C181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DF" w:rsidRDefault="000C181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DF" w:rsidRDefault="000C181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110600</w:t>
            </w:r>
          </w:p>
        </w:tc>
      </w:tr>
      <w:tr w:rsidR="00D66A4B" w:rsidRPr="00D66A4B" w:rsidTr="000A79DF">
        <w:trPr>
          <w:trHeight w:val="66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8570BC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70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D66A4B" w:rsidRDefault="00D66A4B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A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4B" w:rsidRPr="007E2034" w:rsidRDefault="000C1813" w:rsidP="00D6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1 489 6</w:t>
            </w:r>
            <w:r w:rsidR="00C86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="00112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="007E2034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00</w:t>
            </w:r>
          </w:p>
        </w:tc>
      </w:tr>
    </w:tbl>
    <w:p w:rsidR="00D51607" w:rsidRPr="003F5FC0" w:rsidRDefault="007E2034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</w:t>
      </w:r>
      <w:r w:rsidR="000C181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1 489 6</w:t>
      </w:r>
      <w:r w:rsidRPr="007E20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</w:t>
      </w:r>
      <w:r w:rsidRPr="007E20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(</w:t>
      </w:r>
      <w:r w:rsidR="00C86AF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Один милли</w:t>
      </w:r>
      <w:r w:rsidR="000C181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он четыреста восемьдесят девять тысяч шестьсот)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тенге </w:t>
      </w:r>
      <w:r w:rsidRPr="007E20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00</w:t>
      </w:r>
      <w:r w:rsidR="00D51607"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D51607"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тиын</w:t>
      </w:r>
      <w:proofErr w:type="spellEnd"/>
      <w:r w:rsidR="00D51607"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</w:p>
    <w:p w:rsidR="008570BC" w:rsidRPr="008570BC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</w:t>
      </w:r>
      <w:proofErr w:type="gram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</w:t>
      </w:r>
      <w:proofErr w:type="gram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 ул.</w:t>
      </w:r>
      <w:r w:rsidR="00483CD7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Братьев</w:t>
      </w:r>
      <w:r w:rsidR="00FF5239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Жубановых,253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8570BC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течение 2024года,  по заявкам, </w:t>
      </w:r>
      <w:r w:rsidR="008570BC"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Заказчика </w:t>
      </w:r>
    </w:p>
    <w:p w:rsidR="00FF5239" w:rsidRPr="008F0EB8" w:rsidRDefault="008570BC" w:rsidP="00857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Заказчика 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по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ратьев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,253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. 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>всех необходимых документов, связанных с поставкой</w:t>
      </w:r>
      <w:r>
        <w:rPr>
          <w:rFonts w:ascii="Times New Roman" w:hAnsi="Times New Roman" w:cs="Times New Roman"/>
          <w:sz w:val="24"/>
          <w:szCs w:val="24"/>
        </w:rPr>
        <w:t xml:space="preserve"> ИМН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.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«Областной центр крови» на праве хозяйственного ведения «Управления Здравоохранения по Актюбинской области»  Республики Казахстан, 030012, г. </w:t>
      </w:r>
      <w:proofErr w:type="spellStart"/>
      <w:r w:rsidR="003166E1" w:rsidRPr="008F0EB8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3166E1" w:rsidRPr="008F0EB8">
        <w:rPr>
          <w:rFonts w:ascii="Times New Roman" w:hAnsi="Times New Roman" w:cs="Times New Roman"/>
          <w:sz w:val="24"/>
          <w:szCs w:val="24"/>
        </w:rPr>
        <w:t xml:space="preserve">, ул. Братьев </w:t>
      </w:r>
      <w:proofErr w:type="spellStart"/>
      <w:r w:rsidR="003166E1" w:rsidRPr="008F0EB8">
        <w:rPr>
          <w:rFonts w:ascii="Times New Roman" w:hAnsi="Times New Roman" w:cs="Times New Roman"/>
          <w:sz w:val="24"/>
          <w:szCs w:val="24"/>
        </w:rPr>
        <w:t>Жубановых</w:t>
      </w:r>
      <w:proofErr w:type="spellEnd"/>
      <w:r w:rsidR="003166E1" w:rsidRPr="008F0EB8">
        <w:rPr>
          <w:rFonts w:ascii="Times New Roman" w:hAnsi="Times New Roman" w:cs="Times New Roman"/>
          <w:sz w:val="24"/>
          <w:szCs w:val="24"/>
        </w:rPr>
        <w:t xml:space="preserve"> 253.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8F0EB8" w:rsidRPr="008F0EB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="008F0EB8" w:rsidRPr="008F0EB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="00FD0838" w:rsidRPr="008F0EB8">
        <w:rPr>
          <w:rFonts w:ascii="Times New Roman" w:hAnsi="Times New Roman" w:cs="Times New Roman"/>
          <w:sz w:val="24"/>
          <w:szCs w:val="24"/>
        </w:rPr>
        <w:t>.</w:t>
      </w:r>
      <w:r w:rsidR="00FD0838" w:rsidRPr="008F0EB8">
        <w:rPr>
          <w:rFonts w:ascii="Times New Roman" w:hAnsi="Times New Roman" w:cs="Times New Roman"/>
          <w:sz w:val="24"/>
          <w:szCs w:val="24"/>
        </w:rPr>
        <w:br/>
        <w:t xml:space="preserve">   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8F0EB8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8F0EB8">
        <w:rPr>
          <w:rFonts w:ascii="Times New Roman" w:hAnsi="Times New Roman" w:cs="Times New Roman"/>
          <w:sz w:val="24"/>
          <w:szCs w:val="24"/>
        </w:rPr>
        <w:br/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8F0EB8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F0EB8">
        <w:rPr>
          <w:rFonts w:ascii="Times New Roman" w:hAnsi="Times New Roman" w:cs="Times New Roman"/>
          <w:b/>
          <w:sz w:val="24"/>
          <w:szCs w:val="24"/>
        </w:rPr>
        <w:t>9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C86AF3">
        <w:rPr>
          <w:rFonts w:ascii="Times New Roman" w:hAnsi="Times New Roman" w:cs="Times New Roman"/>
          <w:b/>
          <w:sz w:val="24"/>
          <w:szCs w:val="24"/>
        </w:rPr>
        <w:t>26</w:t>
      </w:r>
      <w:r w:rsidR="00A03C5C" w:rsidRPr="008F0EB8">
        <w:rPr>
          <w:rFonts w:ascii="Times New Roman" w:hAnsi="Times New Roman" w:cs="Times New Roman"/>
          <w:b/>
          <w:sz w:val="24"/>
          <w:szCs w:val="24"/>
        </w:rPr>
        <w:t>»</w:t>
      </w:r>
      <w:r w:rsidR="00B10923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EC0" w:rsidRPr="00112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AF3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C13745" w:rsidRPr="008F0EB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02D" w:rsidRPr="008F0EB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F0EB8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F0EB8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F0EB8">
        <w:rPr>
          <w:rFonts w:ascii="Times New Roman" w:hAnsi="Times New Roman" w:cs="Times New Roman"/>
          <w:sz w:val="24"/>
          <w:szCs w:val="24"/>
        </w:rPr>
        <w:t>)</w:t>
      </w:r>
      <w:r w:rsidR="004B3ECA" w:rsidRPr="008F0EB8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="004B3ECA" w:rsidRPr="008F0EB8">
        <w:rPr>
          <w:rFonts w:ascii="Times New Roman" w:hAnsi="Times New Roman" w:cs="Times New Roman"/>
          <w:sz w:val="24"/>
          <w:szCs w:val="24"/>
        </w:rPr>
        <w:lastRenderedPageBreak/>
        <w:t>адресу: Г</w:t>
      </w:r>
      <w:r w:rsidR="000B602D" w:rsidRPr="008F0EB8">
        <w:rPr>
          <w:rFonts w:ascii="Times New Roman" w:hAnsi="Times New Roman" w:cs="Times New Roman"/>
          <w:sz w:val="24"/>
          <w:szCs w:val="24"/>
        </w:rPr>
        <w:t>К</w:t>
      </w:r>
      <w:r w:rsidR="00266AB0" w:rsidRPr="008F0EB8">
        <w:rPr>
          <w:rFonts w:ascii="Times New Roman" w:hAnsi="Times New Roman" w:cs="Times New Roman"/>
          <w:sz w:val="24"/>
          <w:szCs w:val="24"/>
        </w:rPr>
        <w:t>П «</w:t>
      </w:r>
      <w:r w:rsidR="000B602D" w:rsidRPr="008F0EB8">
        <w:rPr>
          <w:rFonts w:ascii="Times New Roman" w:hAnsi="Times New Roman" w:cs="Times New Roman"/>
          <w:sz w:val="24"/>
          <w:szCs w:val="24"/>
        </w:rPr>
        <w:t>Областной центр крови</w:t>
      </w:r>
      <w:r w:rsidR="00266AB0" w:rsidRPr="008F0EB8">
        <w:rPr>
          <w:rFonts w:ascii="Times New Roman" w:hAnsi="Times New Roman" w:cs="Times New Roman"/>
          <w:sz w:val="24"/>
          <w:szCs w:val="24"/>
        </w:rPr>
        <w:t>»</w:t>
      </w:r>
      <w:r w:rsidR="004B3ECA" w:rsidRPr="008F0EB8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</w:t>
      </w:r>
      <w:proofErr w:type="gramStart"/>
      <w:r w:rsidR="00266AB0" w:rsidRPr="008F0E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6AB0" w:rsidRPr="008F0E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6AB0" w:rsidRPr="008F0EB8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F0EB8">
        <w:rPr>
          <w:rFonts w:ascii="Times New Roman" w:hAnsi="Times New Roman" w:cs="Times New Roman"/>
          <w:sz w:val="24"/>
          <w:szCs w:val="24"/>
        </w:rPr>
        <w:t>, ул</w:t>
      </w:r>
      <w:r w:rsidR="000B602D" w:rsidRPr="008F0EB8">
        <w:rPr>
          <w:rFonts w:ascii="Times New Roman" w:hAnsi="Times New Roman" w:cs="Times New Roman"/>
          <w:sz w:val="24"/>
          <w:szCs w:val="24"/>
        </w:rPr>
        <w:t xml:space="preserve">. Братьев </w:t>
      </w:r>
      <w:proofErr w:type="spellStart"/>
      <w:r w:rsidR="000B602D" w:rsidRPr="008F0EB8">
        <w:rPr>
          <w:rFonts w:ascii="Times New Roman" w:hAnsi="Times New Roman" w:cs="Times New Roman"/>
          <w:sz w:val="24"/>
          <w:szCs w:val="24"/>
        </w:rPr>
        <w:t>Жубановых</w:t>
      </w:r>
      <w:proofErr w:type="spellEnd"/>
      <w:r w:rsidR="000B602D" w:rsidRPr="008F0EB8">
        <w:rPr>
          <w:rFonts w:ascii="Times New Roman" w:hAnsi="Times New Roman" w:cs="Times New Roman"/>
          <w:sz w:val="24"/>
          <w:szCs w:val="24"/>
        </w:rPr>
        <w:t xml:space="preserve"> 253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0B602D" w:rsidRPr="008F0EB8">
        <w:rPr>
          <w:rFonts w:ascii="Times New Roman" w:hAnsi="Times New Roman" w:cs="Times New Roman"/>
          <w:sz w:val="24"/>
          <w:szCs w:val="24"/>
        </w:rPr>
        <w:t xml:space="preserve"> 8 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бухгалтерия. </w:t>
      </w:r>
      <w:r w:rsidR="00153AC6" w:rsidRPr="008F0EB8">
        <w:rPr>
          <w:rFonts w:ascii="Times New Roman" w:hAnsi="Times New Roman" w:cs="Times New Roman"/>
          <w:sz w:val="24"/>
          <w:szCs w:val="24"/>
        </w:rPr>
        <w:br/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F0EB8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>в 1</w:t>
      </w:r>
      <w:r w:rsidR="008F0EB8">
        <w:rPr>
          <w:rFonts w:ascii="Times New Roman" w:hAnsi="Times New Roman" w:cs="Times New Roman"/>
          <w:b/>
          <w:sz w:val="24"/>
          <w:szCs w:val="24"/>
        </w:rPr>
        <w:t>1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C86AF3">
        <w:rPr>
          <w:rFonts w:ascii="Times New Roman" w:hAnsi="Times New Roman" w:cs="Times New Roman"/>
          <w:b/>
          <w:sz w:val="24"/>
          <w:szCs w:val="24"/>
        </w:rPr>
        <w:t>26</w:t>
      </w:r>
      <w:r w:rsidR="00677F27" w:rsidRPr="008F0EB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AF3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DC53E9" w:rsidRPr="008F0EB8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sz w:val="24"/>
          <w:szCs w:val="24"/>
        </w:rPr>
        <w:t>4</w:t>
      </w:r>
      <w:r w:rsidR="00266AB0" w:rsidRPr="008F0EB8">
        <w:rPr>
          <w:rFonts w:ascii="Times New Roman" w:hAnsi="Times New Roman" w:cs="Times New Roman"/>
          <w:b/>
          <w:sz w:val="24"/>
          <w:szCs w:val="24"/>
        </w:rPr>
        <w:t>г.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по следующему адресу: ГКП «</w:t>
      </w:r>
      <w:r w:rsidR="000B602D" w:rsidRPr="008F0EB8">
        <w:rPr>
          <w:rFonts w:ascii="Times New Roman" w:hAnsi="Times New Roman" w:cs="Times New Roman"/>
          <w:sz w:val="24"/>
          <w:szCs w:val="24"/>
        </w:rPr>
        <w:t>Областной центр крови</w:t>
      </w:r>
      <w:r w:rsidR="00266AB0" w:rsidRPr="008F0EB8">
        <w:rPr>
          <w:rFonts w:ascii="Times New Roman" w:hAnsi="Times New Roman" w:cs="Times New Roman"/>
          <w:sz w:val="24"/>
          <w:szCs w:val="24"/>
        </w:rPr>
        <w:t>»</w:t>
      </w:r>
      <w:r w:rsidR="004B3ECA" w:rsidRPr="008F0EB8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8F0EB8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F0EB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B602D" w:rsidRPr="008F0EB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="000B602D" w:rsidRPr="008F0EB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0B602D" w:rsidRPr="008F0EB8">
        <w:rPr>
          <w:rFonts w:ascii="Times New Roman" w:hAnsi="Times New Roman" w:cs="Times New Roman"/>
          <w:sz w:val="24"/>
          <w:szCs w:val="24"/>
        </w:rPr>
        <w:t>убановых</w:t>
      </w:r>
      <w:proofErr w:type="spellEnd"/>
      <w:r w:rsidR="008658FA" w:rsidRPr="008F0EB8">
        <w:rPr>
          <w:rFonts w:ascii="Times New Roman" w:hAnsi="Times New Roman" w:cs="Times New Roman"/>
          <w:sz w:val="24"/>
          <w:szCs w:val="24"/>
        </w:rPr>
        <w:t>, д.</w:t>
      </w:r>
      <w:r w:rsidR="000B602D" w:rsidRPr="008F0EB8">
        <w:rPr>
          <w:rFonts w:ascii="Times New Roman" w:hAnsi="Times New Roman" w:cs="Times New Roman"/>
          <w:sz w:val="24"/>
          <w:szCs w:val="24"/>
        </w:rPr>
        <w:t xml:space="preserve"> 253</w:t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F0EB8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0B602D" w:rsidRPr="008F0EB8">
        <w:rPr>
          <w:rFonts w:ascii="Times New Roman" w:hAnsi="Times New Roman" w:cs="Times New Roman"/>
          <w:sz w:val="24"/>
          <w:szCs w:val="24"/>
        </w:rPr>
        <w:t>)</w:t>
      </w:r>
      <w:r w:rsidR="00266AB0" w:rsidRPr="008F0EB8">
        <w:rPr>
          <w:rFonts w:ascii="Times New Roman" w:hAnsi="Times New Roman" w:cs="Times New Roman"/>
          <w:sz w:val="24"/>
          <w:szCs w:val="24"/>
        </w:rPr>
        <w:t>.</w:t>
      </w:r>
      <w:r w:rsidR="00153AC6" w:rsidRPr="008F0EB8">
        <w:rPr>
          <w:rFonts w:ascii="Times New Roman" w:hAnsi="Times New Roman" w:cs="Times New Roman"/>
          <w:sz w:val="24"/>
          <w:szCs w:val="24"/>
        </w:rPr>
        <w:br/>
      </w:r>
      <w:r w:rsidR="00266AB0" w:rsidRPr="008F0EB8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5651B0" w:rsidRPr="008F0EB8">
        <w:rPr>
          <w:rFonts w:ascii="Times New Roman" w:hAnsi="Times New Roman" w:cs="Times New Roman"/>
          <w:sz w:val="24"/>
          <w:szCs w:val="24"/>
        </w:rPr>
        <w:t>56-74-91</w:t>
      </w:r>
      <w:r w:rsidR="00FF5239" w:rsidRPr="008F0EB8">
        <w:rPr>
          <w:rFonts w:ascii="Times New Roman" w:hAnsi="Times New Roman" w:cs="Times New Roman"/>
          <w:sz w:val="24"/>
          <w:szCs w:val="24"/>
        </w:rPr>
        <w:t xml:space="preserve"> - </w:t>
      </w:r>
      <w:r w:rsidR="0011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C0">
        <w:rPr>
          <w:rFonts w:ascii="Times New Roman" w:hAnsi="Times New Roman" w:cs="Times New Roman"/>
          <w:sz w:val="24"/>
          <w:szCs w:val="24"/>
        </w:rPr>
        <w:t>Сарбаева</w:t>
      </w:r>
      <w:proofErr w:type="spellEnd"/>
      <w:r w:rsidR="0011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C0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="00112EC0">
        <w:rPr>
          <w:rFonts w:ascii="Times New Roman" w:hAnsi="Times New Roman" w:cs="Times New Roman"/>
          <w:sz w:val="24"/>
          <w:szCs w:val="24"/>
        </w:rPr>
        <w:t xml:space="preserve"> </w:t>
      </w:r>
      <w:r w:rsidR="00FF5239" w:rsidRPr="008F0EB8">
        <w:rPr>
          <w:rFonts w:ascii="Times New Roman" w:hAnsi="Times New Roman" w:cs="Times New Roman"/>
          <w:sz w:val="24"/>
          <w:szCs w:val="24"/>
        </w:rPr>
        <w:t xml:space="preserve"> менеджер по государственным закупкам. </w:t>
      </w:r>
    </w:p>
    <w:sectPr w:rsidR="00FF5239" w:rsidRPr="008F0EB8" w:rsidSect="008570BC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5537"/>
    <w:rsid w:val="000829DD"/>
    <w:rsid w:val="00086FCF"/>
    <w:rsid w:val="000A6A5C"/>
    <w:rsid w:val="000A79DF"/>
    <w:rsid w:val="000B2238"/>
    <w:rsid w:val="000B2D71"/>
    <w:rsid w:val="000B4753"/>
    <w:rsid w:val="000B602D"/>
    <w:rsid w:val="000C0886"/>
    <w:rsid w:val="000C0C45"/>
    <w:rsid w:val="000C153A"/>
    <w:rsid w:val="000C1813"/>
    <w:rsid w:val="000C3508"/>
    <w:rsid w:val="000D33CF"/>
    <w:rsid w:val="000F51EC"/>
    <w:rsid w:val="000F68EE"/>
    <w:rsid w:val="000F72F8"/>
    <w:rsid w:val="000F7313"/>
    <w:rsid w:val="00112EC0"/>
    <w:rsid w:val="001131F5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C40A8"/>
    <w:rsid w:val="001C558F"/>
    <w:rsid w:val="001D1020"/>
    <w:rsid w:val="001D6B0A"/>
    <w:rsid w:val="00207EDE"/>
    <w:rsid w:val="00220205"/>
    <w:rsid w:val="00223BE8"/>
    <w:rsid w:val="00237CF1"/>
    <w:rsid w:val="0025091B"/>
    <w:rsid w:val="0025736E"/>
    <w:rsid w:val="00264397"/>
    <w:rsid w:val="00266AB0"/>
    <w:rsid w:val="00273BE3"/>
    <w:rsid w:val="00284591"/>
    <w:rsid w:val="002A1E30"/>
    <w:rsid w:val="002C71CC"/>
    <w:rsid w:val="002D43E5"/>
    <w:rsid w:val="002D6CA5"/>
    <w:rsid w:val="002E14DC"/>
    <w:rsid w:val="002F406D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D6ECF"/>
    <w:rsid w:val="003E292B"/>
    <w:rsid w:val="003F09F4"/>
    <w:rsid w:val="003F5FC0"/>
    <w:rsid w:val="00406176"/>
    <w:rsid w:val="004079B2"/>
    <w:rsid w:val="00412B26"/>
    <w:rsid w:val="00417158"/>
    <w:rsid w:val="0043026A"/>
    <w:rsid w:val="004349C0"/>
    <w:rsid w:val="00446301"/>
    <w:rsid w:val="004534D2"/>
    <w:rsid w:val="00474A08"/>
    <w:rsid w:val="0048363F"/>
    <w:rsid w:val="00483CD7"/>
    <w:rsid w:val="00494D74"/>
    <w:rsid w:val="00494FE7"/>
    <w:rsid w:val="004967A7"/>
    <w:rsid w:val="004A7466"/>
    <w:rsid w:val="004B3ECA"/>
    <w:rsid w:val="004C0BE0"/>
    <w:rsid w:val="004C45ED"/>
    <w:rsid w:val="004C569F"/>
    <w:rsid w:val="004F0DC6"/>
    <w:rsid w:val="00512AEA"/>
    <w:rsid w:val="00520048"/>
    <w:rsid w:val="005233BE"/>
    <w:rsid w:val="00532D73"/>
    <w:rsid w:val="005415D6"/>
    <w:rsid w:val="00563A6C"/>
    <w:rsid w:val="005651B0"/>
    <w:rsid w:val="0056790F"/>
    <w:rsid w:val="0058266B"/>
    <w:rsid w:val="00584030"/>
    <w:rsid w:val="00590E44"/>
    <w:rsid w:val="00596317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A25C2"/>
    <w:rsid w:val="006B427B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2034"/>
    <w:rsid w:val="007E3455"/>
    <w:rsid w:val="007F33AE"/>
    <w:rsid w:val="00802C92"/>
    <w:rsid w:val="00805EF2"/>
    <w:rsid w:val="008112BD"/>
    <w:rsid w:val="00821DC2"/>
    <w:rsid w:val="00825123"/>
    <w:rsid w:val="00826F0F"/>
    <w:rsid w:val="00831932"/>
    <w:rsid w:val="0083279F"/>
    <w:rsid w:val="00844F36"/>
    <w:rsid w:val="0085198C"/>
    <w:rsid w:val="008570BC"/>
    <w:rsid w:val="008658FA"/>
    <w:rsid w:val="00872D76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2579"/>
    <w:rsid w:val="00B040D6"/>
    <w:rsid w:val="00B10923"/>
    <w:rsid w:val="00B132DB"/>
    <w:rsid w:val="00B17A61"/>
    <w:rsid w:val="00B230E9"/>
    <w:rsid w:val="00B25FEE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C0111D"/>
    <w:rsid w:val="00C02860"/>
    <w:rsid w:val="00C13745"/>
    <w:rsid w:val="00C23F1B"/>
    <w:rsid w:val="00C27E78"/>
    <w:rsid w:val="00C30081"/>
    <w:rsid w:val="00C311B3"/>
    <w:rsid w:val="00C334FF"/>
    <w:rsid w:val="00C42141"/>
    <w:rsid w:val="00C763E6"/>
    <w:rsid w:val="00C767E1"/>
    <w:rsid w:val="00C77BAA"/>
    <w:rsid w:val="00C80E99"/>
    <w:rsid w:val="00C82458"/>
    <w:rsid w:val="00C86AF3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632"/>
    <w:rsid w:val="00CF2949"/>
    <w:rsid w:val="00D02AA5"/>
    <w:rsid w:val="00D03623"/>
    <w:rsid w:val="00D04622"/>
    <w:rsid w:val="00D303C2"/>
    <w:rsid w:val="00D4387F"/>
    <w:rsid w:val="00D51607"/>
    <w:rsid w:val="00D51EB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02AE"/>
    <w:rsid w:val="00DD1806"/>
    <w:rsid w:val="00DF57B3"/>
    <w:rsid w:val="00DF6E74"/>
    <w:rsid w:val="00E2201A"/>
    <w:rsid w:val="00E270E9"/>
    <w:rsid w:val="00E37DD8"/>
    <w:rsid w:val="00E43458"/>
    <w:rsid w:val="00E523A1"/>
    <w:rsid w:val="00E60221"/>
    <w:rsid w:val="00E92CA4"/>
    <w:rsid w:val="00E9534F"/>
    <w:rsid w:val="00EA2B3C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67C6E"/>
    <w:rsid w:val="00F8071A"/>
    <w:rsid w:val="00F827C8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84A5-D9AA-4F0D-8A74-4828923A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Gulnara</cp:lastModifiedBy>
  <cp:revision>2</cp:revision>
  <cp:lastPrinted>2024-08-16T06:01:00Z</cp:lastPrinted>
  <dcterms:created xsi:type="dcterms:W3CDTF">2024-08-16T06:02:00Z</dcterms:created>
  <dcterms:modified xsi:type="dcterms:W3CDTF">2024-08-16T06:02:00Z</dcterms:modified>
</cp:coreProperties>
</file>